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B7" w:rsidRPr="00562CB7" w:rsidRDefault="00562CB7" w:rsidP="00562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CB7">
        <w:rPr>
          <w:rFonts w:ascii="Times New Roman" w:hAnsi="Times New Roman" w:cs="Times New Roman"/>
          <w:b/>
          <w:sz w:val="32"/>
          <w:szCs w:val="32"/>
        </w:rPr>
        <w:t>Положение о режиме занятий воспитанников ДОУ</w:t>
      </w:r>
    </w:p>
    <w:p w:rsidR="00562CB7" w:rsidRPr="00562CB7" w:rsidRDefault="00562CB7" w:rsidP="00562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 xml:space="preserve">1.1. Режим функционирования дошкольного образовательного учреждения и режим занятий устанавливаются на основе 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562CB7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562C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62CB7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562CB7">
        <w:rPr>
          <w:rFonts w:ascii="Times New Roman" w:hAnsi="Times New Roman" w:cs="Times New Roman"/>
          <w:sz w:val="28"/>
          <w:szCs w:val="28"/>
        </w:rPr>
        <w:t xml:space="preserve"> 2.4.1.3049-13, в соответствии с  Федеральным законом от 29.12.2012 № 273-ФЗ "Об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1.2. Положение регламентирует режим работы, режим занятий дошкольного образовательного учреждения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1.3. Режим функционирования образовательного учреждения согласовывается с учредителем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2.Режим функционирования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2.1. ДОУ работает по 5-дневной рабочей неделе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2.2. Режим работы с 07.00 до 19:00 (12 часов).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lastRenderedPageBreak/>
        <w:t>2.3. В субботу, воскресенье и праздничные дни ДОУ не работает.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3.Режим занятий обучающихся (воспитанников)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 xml:space="preserve">3.2.Образовательная деятельность проводится в соответствии с </w:t>
      </w:r>
      <w:proofErr w:type="spellStart"/>
      <w:r w:rsidRPr="00562C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62CB7">
        <w:rPr>
          <w:rFonts w:ascii="Times New Roman" w:hAnsi="Times New Roman" w:cs="Times New Roman"/>
          <w:sz w:val="28"/>
          <w:szCs w:val="28"/>
        </w:rPr>
        <w:t xml:space="preserve"> и Санитарно </w:t>
      </w:r>
      <w:proofErr w:type="gramStart"/>
      <w:r w:rsidRPr="00562CB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62CB7">
        <w:rPr>
          <w:rFonts w:ascii="Times New Roman" w:hAnsi="Times New Roman" w:cs="Times New Roman"/>
          <w:sz w:val="28"/>
          <w:szCs w:val="28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      Максимально допустимый объем недельной непосредственно  образовательной деятельности составляет: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для детей дошкольного возраста от 3 до 4 лет- 11 занятий в неделю, продолжительностью не более 15 мин.;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для детей дошкольного возраста от 4 до 5 лет – 12 занятий в неделю продолжительностью не более 20 мин.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для детей дошкольного возраста от 5 до 6 лет -15 занятий в неделю продолжительностью не более 25 мин.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для детей дошкольного возраста от 6 до 7 лет – 17 занятий в неделю продолжительностью не более 30 мин.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3.3.  В теплое время года максимальное число занятий проводиться на участке во время прогулки.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lastRenderedPageBreak/>
        <w:t>3.4.Максимально допустимое 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 составлять не более 25 – 30 минут в день.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3.10.В летний период учебные занятия не проводятся. Рекомендуется проводить спортивные и подвижные игры, спортивные  праздники, экскурсии и др. во время прогулки.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lastRenderedPageBreak/>
        <w:t>3.11. Непосредственно образовательная деятельность с детьми проводится  воспитателями в групповых комнатах. Музыкальные и физкультурные занятия проводятся специалистами в музыкальном зале. В теплое время года физкультурные занятия проводятся на свежем воздухе.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4.Ответственность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62CB7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</w:p>
    <w:p w:rsidR="00295936" w:rsidRPr="00562CB7" w:rsidRDefault="00562CB7" w:rsidP="00562CB7">
      <w:pPr>
        <w:rPr>
          <w:rFonts w:ascii="Times New Roman" w:hAnsi="Times New Roman" w:cs="Times New Roman"/>
          <w:sz w:val="28"/>
          <w:szCs w:val="28"/>
        </w:rPr>
      </w:pPr>
      <w:r w:rsidRPr="00562CB7">
        <w:rPr>
          <w:rFonts w:ascii="Times New Roman" w:hAnsi="Times New Roman" w:cs="Times New Roman"/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sectPr w:rsidR="00295936" w:rsidRPr="0056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22"/>
    <w:rsid w:val="00562CB7"/>
    <w:rsid w:val="009A0EFA"/>
    <w:rsid w:val="00A81122"/>
    <w:rsid w:val="00C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2023-03-29T10:00:00Z</dcterms:created>
  <dcterms:modified xsi:type="dcterms:W3CDTF">2023-03-29T10:01:00Z</dcterms:modified>
</cp:coreProperties>
</file>